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4D23" w14:textId="77777777" w:rsidR="004044C7" w:rsidRDefault="004044C7" w:rsidP="004044C7">
      <w:pPr>
        <w:pStyle w:val="P68B1DB1-Normal2"/>
        <w:spacing w:after="0" w:line="240" w:lineRule="auto"/>
        <w:jc w:val="both"/>
      </w:pPr>
      <w:r>
        <w:t xml:space="preserve">Table 1. </w:t>
      </w:r>
      <w:r>
        <w:rPr>
          <w:i/>
        </w:rPr>
        <w:t>Stages of the scientometric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40"/>
        <w:gridCol w:w="4389"/>
      </w:tblGrid>
      <w:tr w:rsidR="004044C7" w14:paraId="7FE80511" w14:textId="77777777" w:rsidTr="004943CF">
        <w:tc>
          <w:tcPr>
            <w:tcW w:w="558" w:type="dxa"/>
          </w:tcPr>
          <w:p w14:paraId="41EB1227" w14:textId="77777777" w:rsidR="004044C7" w:rsidRDefault="004044C7" w:rsidP="004943CF">
            <w:pPr>
              <w:pStyle w:val="P68B1DB1-Normal2"/>
              <w:jc w:val="both"/>
            </w:pPr>
            <w:r>
              <w:t>No</w:t>
            </w:r>
          </w:p>
        </w:tc>
        <w:tc>
          <w:tcPr>
            <w:tcW w:w="2340" w:type="dxa"/>
          </w:tcPr>
          <w:p w14:paraId="72244538" w14:textId="77777777" w:rsidR="004044C7" w:rsidRDefault="004044C7" w:rsidP="004943CF">
            <w:pPr>
              <w:pStyle w:val="P68B1DB1-Normal2"/>
              <w:jc w:val="both"/>
            </w:pPr>
            <w:r>
              <w:t>Milestones</w:t>
            </w:r>
          </w:p>
        </w:tc>
        <w:tc>
          <w:tcPr>
            <w:tcW w:w="4389" w:type="dxa"/>
          </w:tcPr>
          <w:p w14:paraId="74807A7D" w14:textId="77777777" w:rsidR="004044C7" w:rsidRDefault="004044C7" w:rsidP="004943CF">
            <w:pPr>
              <w:pStyle w:val="P68B1DB1-Normal2"/>
              <w:jc w:val="both"/>
            </w:pPr>
            <w:r>
              <w:t>Description</w:t>
            </w:r>
          </w:p>
        </w:tc>
      </w:tr>
      <w:tr w:rsidR="004044C7" w14:paraId="22547FE8" w14:textId="77777777" w:rsidTr="004943CF">
        <w:tc>
          <w:tcPr>
            <w:tcW w:w="558" w:type="dxa"/>
          </w:tcPr>
          <w:p w14:paraId="03176087" w14:textId="77777777" w:rsidR="004044C7" w:rsidRDefault="004044C7" w:rsidP="004943CF">
            <w:pPr>
              <w:pStyle w:val="P68B1DB1-Normal2"/>
              <w:jc w:val="both"/>
            </w:pPr>
            <w:r>
              <w:t>1</w:t>
            </w:r>
          </w:p>
        </w:tc>
        <w:tc>
          <w:tcPr>
            <w:tcW w:w="2340" w:type="dxa"/>
          </w:tcPr>
          <w:p w14:paraId="32DEDE8E" w14:textId="77777777" w:rsidR="004044C7" w:rsidRDefault="004044C7" w:rsidP="004943CF">
            <w:pPr>
              <w:pStyle w:val="P68B1DB1-Normal2"/>
              <w:jc w:val="both"/>
            </w:pPr>
            <w:r>
              <w:t>Formulation of the problem</w:t>
            </w:r>
          </w:p>
        </w:tc>
        <w:tc>
          <w:tcPr>
            <w:tcW w:w="4389" w:type="dxa"/>
          </w:tcPr>
          <w:p w14:paraId="2B0CBA51" w14:textId="77777777" w:rsidR="004044C7" w:rsidRDefault="004044C7" w:rsidP="004943CF">
            <w:pPr>
              <w:pStyle w:val="P68B1DB1-Normal2"/>
              <w:jc w:val="both"/>
            </w:pPr>
            <w:r>
              <w:t xml:space="preserve">Mapping, bibliometric analysis of publications using descriptors and </w:t>
            </w:r>
            <w:proofErr w:type="spellStart"/>
            <w:r>
              <w:t>idnetisation</w:t>
            </w:r>
            <w:proofErr w:type="spellEnd"/>
            <w:r>
              <w:t xml:space="preserve"> of research directions.</w:t>
            </w:r>
          </w:p>
        </w:tc>
      </w:tr>
      <w:tr w:rsidR="004044C7" w14:paraId="48B52A92" w14:textId="77777777" w:rsidTr="004943CF">
        <w:tc>
          <w:tcPr>
            <w:tcW w:w="558" w:type="dxa"/>
          </w:tcPr>
          <w:p w14:paraId="1EBBAFE4" w14:textId="77777777" w:rsidR="004044C7" w:rsidRDefault="004044C7" w:rsidP="004943CF">
            <w:pPr>
              <w:pStyle w:val="P68B1DB1-Normal2"/>
              <w:jc w:val="both"/>
            </w:pPr>
            <w:r>
              <w:t>2</w:t>
            </w:r>
          </w:p>
        </w:tc>
        <w:tc>
          <w:tcPr>
            <w:tcW w:w="2340" w:type="dxa"/>
          </w:tcPr>
          <w:p w14:paraId="215771AE" w14:textId="77777777" w:rsidR="004044C7" w:rsidRDefault="004044C7" w:rsidP="004943CF">
            <w:pPr>
              <w:pStyle w:val="P68B1DB1-Normal2"/>
              <w:jc w:val="both"/>
            </w:pPr>
            <w:r>
              <w:t>Research criterion</w:t>
            </w:r>
          </w:p>
        </w:tc>
        <w:tc>
          <w:tcPr>
            <w:tcW w:w="4389" w:type="dxa"/>
          </w:tcPr>
          <w:p w14:paraId="32B0EE5D" w14:textId="77777777" w:rsidR="004044C7" w:rsidRDefault="004044C7" w:rsidP="004943CF">
            <w:pPr>
              <w:pStyle w:val="P68B1DB1-Normal2"/>
              <w:jc w:val="both"/>
            </w:pPr>
            <w:proofErr w:type="spellStart"/>
            <w:r>
              <w:rPr>
                <w:i/>
              </w:rPr>
              <w:t>Copyright</w:t>
            </w:r>
            <w:r>
              <w:t>Subject</w:t>
            </w:r>
            <w:proofErr w:type="spellEnd"/>
          </w:p>
        </w:tc>
      </w:tr>
      <w:tr w:rsidR="004044C7" w14:paraId="2E61EB6C" w14:textId="77777777" w:rsidTr="004943CF">
        <w:tc>
          <w:tcPr>
            <w:tcW w:w="558" w:type="dxa"/>
          </w:tcPr>
          <w:p w14:paraId="692EF323" w14:textId="77777777" w:rsidR="004044C7" w:rsidRDefault="004044C7" w:rsidP="004943CF">
            <w:pPr>
              <w:pStyle w:val="P68B1DB1-Normal2"/>
              <w:jc w:val="both"/>
            </w:pPr>
            <w:r>
              <w:t>3</w:t>
            </w:r>
          </w:p>
        </w:tc>
        <w:tc>
          <w:tcPr>
            <w:tcW w:w="2340" w:type="dxa"/>
          </w:tcPr>
          <w:p w14:paraId="49326639" w14:textId="77777777" w:rsidR="004044C7" w:rsidRDefault="004044C7" w:rsidP="004943CF">
            <w:pPr>
              <w:pStyle w:val="P68B1DB1-Normal2"/>
              <w:jc w:val="both"/>
            </w:pPr>
            <w:r>
              <w:t>Database used for research</w:t>
            </w:r>
          </w:p>
        </w:tc>
        <w:tc>
          <w:tcPr>
            <w:tcW w:w="4389" w:type="dxa"/>
          </w:tcPr>
          <w:p w14:paraId="2D8870C0" w14:textId="77777777" w:rsidR="004044C7" w:rsidRDefault="004044C7" w:rsidP="004943CF">
            <w:pPr>
              <w:pStyle w:val="P68B1DB1-Normal2"/>
              <w:jc w:val="both"/>
            </w:pPr>
            <w:proofErr w:type="spellStart"/>
            <w:r>
              <w:t>Claryvate</w:t>
            </w:r>
            <w:proofErr w:type="spellEnd"/>
            <w:r>
              <w:t xml:space="preserve"> analytics, WEB OF SCIENCE-WOS</w:t>
            </w:r>
          </w:p>
          <w:p w14:paraId="665A39A2" w14:textId="77777777" w:rsidR="004044C7" w:rsidRDefault="004044C7" w:rsidP="004943CF">
            <w:pPr>
              <w:pStyle w:val="P68B1DB1-Normal2"/>
              <w:jc w:val="both"/>
            </w:pPr>
            <w:r>
              <w:t>Retrieved 28/09/2021</w:t>
            </w:r>
          </w:p>
        </w:tc>
      </w:tr>
      <w:tr w:rsidR="004044C7" w14:paraId="410B1505" w14:textId="77777777" w:rsidTr="004943CF">
        <w:tc>
          <w:tcPr>
            <w:tcW w:w="558" w:type="dxa"/>
          </w:tcPr>
          <w:p w14:paraId="7D915377" w14:textId="77777777" w:rsidR="004044C7" w:rsidRDefault="004044C7" w:rsidP="004943CF">
            <w:pPr>
              <w:pStyle w:val="P68B1DB1-Normal2"/>
              <w:jc w:val="both"/>
            </w:pPr>
            <w:r>
              <w:t>4</w:t>
            </w:r>
          </w:p>
        </w:tc>
        <w:tc>
          <w:tcPr>
            <w:tcW w:w="2340" w:type="dxa"/>
          </w:tcPr>
          <w:p w14:paraId="4B3BF623" w14:textId="77777777" w:rsidR="004044C7" w:rsidRDefault="004044C7" w:rsidP="004943CF">
            <w:pPr>
              <w:pStyle w:val="P68B1DB1-Normal2"/>
              <w:jc w:val="both"/>
            </w:pPr>
            <w:r>
              <w:t>Eligibility criteria</w:t>
            </w:r>
          </w:p>
        </w:tc>
        <w:tc>
          <w:tcPr>
            <w:tcW w:w="4389" w:type="dxa"/>
          </w:tcPr>
          <w:p w14:paraId="565E8AEF" w14:textId="77777777" w:rsidR="004044C7" w:rsidRDefault="004044C7" w:rsidP="004943CF">
            <w:pPr>
              <w:pStyle w:val="P68B1DB1-Normal2"/>
              <w:jc w:val="both"/>
            </w:pPr>
            <w:r>
              <w:t>Refined by Filter 1: years of publication (2018-2021) and subject “</w:t>
            </w:r>
            <w:r>
              <w:rPr>
                <w:i/>
              </w:rPr>
              <w:t>Copyright</w:t>
            </w:r>
            <w:r>
              <w:t>”.</w:t>
            </w:r>
          </w:p>
          <w:p w14:paraId="0404D416" w14:textId="77777777" w:rsidR="004044C7" w:rsidRDefault="004044C7" w:rsidP="004943CF">
            <w:pPr>
              <w:pStyle w:val="P68B1DB1-Normal2"/>
              <w:jc w:val="both"/>
            </w:pPr>
            <w:r>
              <w:t>Result obtained: 2441872 documents.</w:t>
            </w:r>
          </w:p>
          <w:p w14:paraId="4848FAA0" w14:textId="77777777" w:rsidR="004044C7" w:rsidRDefault="004044C7" w:rsidP="004943CF">
            <w:pPr>
              <w:pStyle w:val="P68B1DB1-Normal2"/>
              <w:jc w:val="both"/>
            </w:pPr>
            <w:r>
              <w:t>Refined by Filter 2: type of documents (articles</w:t>
            </w:r>
            <w:r>
              <w:rPr>
                <w:i/>
              </w:rPr>
              <w:t xml:space="preserve"> </w:t>
            </w:r>
            <w:r>
              <w:t xml:space="preserve">and </w:t>
            </w:r>
            <w:r>
              <w:rPr>
                <w:i/>
              </w:rPr>
              <w:t>proceedings paper</w:t>
            </w:r>
            <w:r>
              <w:t>).</w:t>
            </w:r>
          </w:p>
          <w:p w14:paraId="32C3B387" w14:textId="77777777" w:rsidR="004044C7" w:rsidRDefault="004044C7" w:rsidP="004943CF">
            <w:pPr>
              <w:pStyle w:val="P68B1DB1-Normal2"/>
              <w:jc w:val="both"/>
            </w:pPr>
            <w:r>
              <w:t>Result obtained:  27227 documents.</w:t>
            </w:r>
          </w:p>
          <w:p w14:paraId="18CB0EFF" w14:textId="77777777" w:rsidR="004044C7" w:rsidRDefault="004044C7" w:rsidP="004943C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44C7" w14:paraId="2AC5C953" w14:textId="77777777" w:rsidTr="004943CF">
        <w:tc>
          <w:tcPr>
            <w:tcW w:w="558" w:type="dxa"/>
          </w:tcPr>
          <w:p w14:paraId="61322620" w14:textId="77777777" w:rsidR="004044C7" w:rsidRDefault="004044C7" w:rsidP="004943CF">
            <w:pPr>
              <w:pStyle w:val="P68B1DB1-Normal2"/>
              <w:jc w:val="both"/>
            </w:pPr>
            <w:r>
              <w:t>5</w:t>
            </w:r>
          </w:p>
        </w:tc>
        <w:tc>
          <w:tcPr>
            <w:tcW w:w="2340" w:type="dxa"/>
          </w:tcPr>
          <w:p w14:paraId="5BED7423" w14:textId="77777777" w:rsidR="004044C7" w:rsidRDefault="004044C7" w:rsidP="004943CF">
            <w:pPr>
              <w:pStyle w:val="P68B1DB1-Normal2"/>
              <w:jc w:val="both"/>
            </w:pPr>
            <w:r>
              <w:t>Retrieval of data</w:t>
            </w:r>
          </w:p>
        </w:tc>
        <w:tc>
          <w:tcPr>
            <w:tcW w:w="4389" w:type="dxa"/>
          </w:tcPr>
          <w:p w14:paraId="3F8D4CBD" w14:textId="77777777" w:rsidR="004044C7" w:rsidRDefault="004044C7" w:rsidP="004943CF">
            <w:pPr>
              <w:pStyle w:val="P68B1DB1-Normal2"/>
              <w:jc w:val="both"/>
            </w:pPr>
            <w:r>
              <w:t>Bitext format</w:t>
            </w:r>
          </w:p>
        </w:tc>
      </w:tr>
      <w:tr w:rsidR="004044C7" w14:paraId="3861CBB9" w14:textId="77777777" w:rsidTr="004943CF">
        <w:tc>
          <w:tcPr>
            <w:tcW w:w="558" w:type="dxa"/>
          </w:tcPr>
          <w:p w14:paraId="00C946C1" w14:textId="77777777" w:rsidR="004044C7" w:rsidRDefault="004044C7" w:rsidP="004943CF">
            <w:pPr>
              <w:pStyle w:val="P68B1DB1-Normal2"/>
              <w:jc w:val="both"/>
            </w:pPr>
            <w:r>
              <w:t>6</w:t>
            </w:r>
          </w:p>
        </w:tc>
        <w:tc>
          <w:tcPr>
            <w:tcW w:w="2340" w:type="dxa"/>
          </w:tcPr>
          <w:p w14:paraId="44AC062C" w14:textId="77777777" w:rsidR="004044C7" w:rsidRDefault="004044C7" w:rsidP="004943CF">
            <w:pPr>
              <w:pStyle w:val="P68B1DB1-Normal2"/>
              <w:jc w:val="both"/>
            </w:pPr>
            <w:r>
              <w:t>Analysis and synthesis of results</w:t>
            </w:r>
          </w:p>
        </w:tc>
        <w:tc>
          <w:tcPr>
            <w:tcW w:w="4389" w:type="dxa"/>
          </w:tcPr>
          <w:p w14:paraId="16759856" w14:textId="77777777" w:rsidR="004044C7" w:rsidRDefault="004044C7" w:rsidP="004943CF">
            <w:pPr>
              <w:pStyle w:val="P68B1DB1-Normal2"/>
              <w:jc w:val="both"/>
            </w:pPr>
            <w:r>
              <w:t>Qualitative (descriptive) and quantitative (bibliometric) using VOS Viewer</w:t>
            </w:r>
          </w:p>
        </w:tc>
      </w:tr>
      <w:tr w:rsidR="004044C7" w14:paraId="6C387428" w14:textId="77777777" w:rsidTr="004943CF">
        <w:tc>
          <w:tcPr>
            <w:tcW w:w="558" w:type="dxa"/>
          </w:tcPr>
          <w:p w14:paraId="1AD13FB1" w14:textId="77777777" w:rsidR="004044C7" w:rsidRDefault="004044C7" w:rsidP="004943CF">
            <w:pPr>
              <w:pStyle w:val="P68B1DB1-Normal2"/>
              <w:jc w:val="both"/>
            </w:pPr>
            <w:r>
              <w:t>7</w:t>
            </w:r>
          </w:p>
        </w:tc>
        <w:tc>
          <w:tcPr>
            <w:tcW w:w="2340" w:type="dxa"/>
          </w:tcPr>
          <w:p w14:paraId="688527B7" w14:textId="77777777" w:rsidR="004044C7" w:rsidRDefault="004044C7" w:rsidP="004943CF">
            <w:pPr>
              <w:pStyle w:val="P68B1DB1-Normal2"/>
              <w:jc w:val="both"/>
            </w:pPr>
            <w:r>
              <w:t>Discussion of results</w:t>
            </w:r>
          </w:p>
        </w:tc>
        <w:tc>
          <w:tcPr>
            <w:tcW w:w="4389" w:type="dxa"/>
          </w:tcPr>
          <w:p w14:paraId="57517D15" w14:textId="77777777" w:rsidR="004044C7" w:rsidRDefault="004044C7" w:rsidP="004943CF">
            <w:pPr>
              <w:pStyle w:val="P68B1DB1-Normal2"/>
              <w:jc w:val="both"/>
            </w:pPr>
            <w:r>
              <w:t>Analysis of data obtained</w:t>
            </w:r>
          </w:p>
        </w:tc>
      </w:tr>
    </w:tbl>
    <w:p w14:paraId="3D898F43" w14:textId="263DF3AD" w:rsidR="004044C7" w:rsidRDefault="004044C7"/>
    <w:p w14:paraId="44A4248C" w14:textId="77777777" w:rsidR="004044C7" w:rsidRDefault="004044C7" w:rsidP="004044C7">
      <w:pPr>
        <w:pStyle w:val="P68B1DB1-Normal2"/>
        <w:spacing w:after="0" w:line="240" w:lineRule="auto"/>
        <w:jc w:val="both"/>
        <w:rPr>
          <w:i/>
        </w:rPr>
      </w:pPr>
      <w:r>
        <w:t xml:space="preserve">Table 2: </w:t>
      </w:r>
      <w:r>
        <w:rPr>
          <w:i/>
        </w:rPr>
        <w:t>Linguistic distribution of works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3056"/>
        <w:gridCol w:w="2544"/>
        <w:gridCol w:w="1471"/>
      </w:tblGrid>
      <w:tr w:rsidR="004044C7" w14:paraId="5352CAEE" w14:textId="77777777" w:rsidTr="00494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81AED0B" w14:textId="77777777" w:rsidR="004044C7" w:rsidRDefault="004044C7" w:rsidP="004943CF">
            <w:pPr>
              <w:pStyle w:val="P68B1DB1-Normal2"/>
              <w:jc w:val="both"/>
            </w:pPr>
            <w:r>
              <w:t>Language</w:t>
            </w:r>
          </w:p>
        </w:tc>
        <w:tc>
          <w:tcPr>
            <w:tcW w:w="2544" w:type="dxa"/>
          </w:tcPr>
          <w:p w14:paraId="6C04A532" w14:textId="77777777" w:rsidR="004044C7" w:rsidRDefault="004044C7" w:rsidP="004943CF">
            <w:pPr>
              <w:pStyle w:val="P68B1DB1-Normal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documents</w:t>
            </w:r>
          </w:p>
        </w:tc>
        <w:tc>
          <w:tcPr>
            <w:tcW w:w="1471" w:type="dxa"/>
          </w:tcPr>
          <w:p w14:paraId="09426614" w14:textId="77777777" w:rsidR="004044C7" w:rsidRDefault="004044C7" w:rsidP="004943CF">
            <w:pPr>
              <w:pStyle w:val="P68B1DB1-Normal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% </w:t>
            </w:r>
            <w:proofErr w:type="gramStart"/>
            <w:r>
              <w:t>of</w:t>
            </w:r>
            <w:proofErr w:type="gramEnd"/>
            <w:r>
              <w:t xml:space="preserve"> 27238</w:t>
            </w:r>
          </w:p>
        </w:tc>
      </w:tr>
      <w:tr w:rsidR="004044C7" w14:paraId="3EA28600" w14:textId="77777777" w:rsidTr="00494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2A3FF91C" w14:textId="77777777" w:rsidR="004044C7" w:rsidRDefault="004044C7" w:rsidP="004943CF">
            <w:pPr>
              <w:pStyle w:val="P68B1DB1-Normal2"/>
              <w:jc w:val="both"/>
            </w:pPr>
            <w:r>
              <w:t>English</w:t>
            </w:r>
          </w:p>
        </w:tc>
        <w:tc>
          <w:tcPr>
            <w:tcW w:w="2544" w:type="dxa"/>
          </w:tcPr>
          <w:p w14:paraId="7344692E" w14:textId="77777777" w:rsidR="004044C7" w:rsidRDefault="004044C7" w:rsidP="004943CF">
            <w:pPr>
              <w:pStyle w:val="P68B1DB1-Normal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26996</w:t>
            </w:r>
          </w:p>
        </w:tc>
        <w:tc>
          <w:tcPr>
            <w:tcW w:w="1471" w:type="dxa"/>
          </w:tcPr>
          <w:p w14:paraId="22840AE4" w14:textId="77777777" w:rsidR="004044C7" w:rsidRDefault="004044C7" w:rsidP="004943CF">
            <w:pPr>
              <w:pStyle w:val="P68B1DB1-Normal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99.134 %</w:t>
            </w:r>
          </w:p>
        </w:tc>
      </w:tr>
      <w:tr w:rsidR="004044C7" w14:paraId="1D21405F" w14:textId="77777777" w:rsidTr="004943C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BFB782D" w14:textId="77777777" w:rsidR="004044C7" w:rsidRDefault="004044C7" w:rsidP="004943CF">
            <w:pPr>
              <w:pStyle w:val="P68B1DB1-Normal2"/>
              <w:jc w:val="both"/>
            </w:pPr>
            <w:r>
              <w:t>Spanish</w:t>
            </w:r>
          </w:p>
        </w:tc>
        <w:tc>
          <w:tcPr>
            <w:tcW w:w="2544" w:type="dxa"/>
          </w:tcPr>
          <w:p w14:paraId="793E4FCE" w14:textId="77777777" w:rsidR="004044C7" w:rsidRDefault="004044C7" w:rsidP="004943CF">
            <w:pPr>
              <w:pStyle w:val="P68B1DB1-Normal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471" w:type="dxa"/>
          </w:tcPr>
          <w:p w14:paraId="66887C9B" w14:textId="77777777" w:rsidR="004044C7" w:rsidRDefault="004044C7" w:rsidP="004943CF">
            <w:pPr>
              <w:pStyle w:val="P68B1DB1-Normal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0.3 %</w:t>
            </w:r>
          </w:p>
        </w:tc>
      </w:tr>
      <w:tr w:rsidR="004044C7" w14:paraId="06389865" w14:textId="77777777" w:rsidTr="00494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1FAF2BDE" w14:textId="77777777" w:rsidR="004044C7" w:rsidRDefault="004044C7" w:rsidP="004943CF">
            <w:pPr>
              <w:pStyle w:val="P68B1DB1-Normal2"/>
              <w:jc w:val="both"/>
            </w:pPr>
            <w:r>
              <w:t>Russian</w:t>
            </w:r>
          </w:p>
        </w:tc>
        <w:tc>
          <w:tcPr>
            <w:tcW w:w="2544" w:type="dxa"/>
          </w:tcPr>
          <w:p w14:paraId="1E32B5B3" w14:textId="77777777" w:rsidR="004044C7" w:rsidRDefault="004044C7" w:rsidP="004943CF">
            <w:pPr>
              <w:pStyle w:val="P68B1DB1-Normal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471" w:type="dxa"/>
          </w:tcPr>
          <w:p w14:paraId="1A714389" w14:textId="77777777" w:rsidR="004044C7" w:rsidRDefault="004044C7" w:rsidP="004943CF">
            <w:pPr>
              <w:pStyle w:val="P68B1DB1-Normal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0.1 %</w:t>
            </w:r>
          </w:p>
        </w:tc>
      </w:tr>
      <w:tr w:rsidR="004044C7" w14:paraId="66400963" w14:textId="77777777" w:rsidTr="004943C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443B01F4" w14:textId="77777777" w:rsidR="004044C7" w:rsidRDefault="004044C7" w:rsidP="004943CF">
            <w:pPr>
              <w:pStyle w:val="P68B1DB1-Normal2"/>
              <w:jc w:val="both"/>
            </w:pPr>
            <w:r>
              <w:t>Turkish</w:t>
            </w:r>
          </w:p>
        </w:tc>
        <w:tc>
          <w:tcPr>
            <w:tcW w:w="2544" w:type="dxa"/>
          </w:tcPr>
          <w:p w14:paraId="26C6CE60" w14:textId="77777777" w:rsidR="004044C7" w:rsidRDefault="004044C7" w:rsidP="004943CF">
            <w:pPr>
              <w:pStyle w:val="P68B1DB1-Normal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471" w:type="dxa"/>
          </w:tcPr>
          <w:p w14:paraId="33E7FF75" w14:textId="77777777" w:rsidR="004044C7" w:rsidRDefault="004044C7" w:rsidP="004943CF">
            <w:pPr>
              <w:pStyle w:val="P68B1DB1-Normal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0.1 %</w:t>
            </w:r>
          </w:p>
        </w:tc>
      </w:tr>
    </w:tbl>
    <w:p w14:paraId="41B50BA8" w14:textId="77777777" w:rsidR="004044C7" w:rsidRDefault="004044C7" w:rsidP="004044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B9EC1F" w14:textId="77777777" w:rsidR="004044C7" w:rsidRDefault="004044C7"/>
    <w:sectPr w:rsidR="00404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7"/>
    <w:rsid w:val="004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1C0B"/>
  <w15:chartTrackingRefBased/>
  <w15:docId w15:val="{B2D0ECEC-E9F0-455A-9288-F942964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C7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4C7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2">
    <w:name w:val="P68B1DB1-Normal2"/>
    <w:basedOn w:val="Normal"/>
    <w:rsid w:val="004044C7"/>
    <w:rPr>
      <w:rFonts w:ascii="Times New Roman" w:hAnsi="Times New Roman" w:cs="Times New Roman"/>
      <w:sz w:val="24"/>
    </w:rPr>
  </w:style>
  <w:style w:type="table" w:styleId="LightShading-Accent3">
    <w:name w:val="Light Shading Accent 3"/>
    <w:basedOn w:val="TableNormal"/>
    <w:uiPriority w:val="60"/>
    <w:rsid w:val="004044C7"/>
    <w:pPr>
      <w:spacing w:after="0" w:line="240" w:lineRule="auto"/>
    </w:pPr>
    <w:rPr>
      <w:color w:val="7B7B7B" w:themeColor="accent3" w:themeShade="BF"/>
      <w:szCs w:val="20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REPANOVICI</dc:creator>
  <cp:keywords/>
  <dc:description/>
  <cp:lastModifiedBy>Angela REPANOVICI</cp:lastModifiedBy>
  <cp:revision>1</cp:revision>
  <dcterms:created xsi:type="dcterms:W3CDTF">2021-10-01T21:17:00Z</dcterms:created>
  <dcterms:modified xsi:type="dcterms:W3CDTF">2021-10-01T21:18:00Z</dcterms:modified>
</cp:coreProperties>
</file>